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678" w:leader="none"/>
          <w:tab w:val="left" w:pos="5954" w:leader="none"/>
        </w:tabs>
        <w:jc w:val="both"/>
        <w:rPr/>
      </w:pPr>
      <w:r>
        <w:rPr/>
        <w:t xml:space="preserve">       </w:t>
      </w:r>
      <w:r>
        <w:rPr/>
        <w:t xml:space="preserve">В  рамках культурно-просветительской акции </w:t>
      </w:r>
      <w:r>
        <w:rPr>
          <w:b/>
        </w:rPr>
        <w:t>«12 раритетных архивных документов»</w:t>
      </w:r>
      <w:r>
        <w:rPr>
          <w:b/>
          <w:szCs w:val="34"/>
        </w:rPr>
        <w:t xml:space="preserve"> </w:t>
      </w:r>
      <w:r>
        <w:rPr/>
        <w:t>к</w:t>
      </w:r>
      <w:r>
        <w:rPr>
          <w:szCs w:val="34"/>
        </w:rPr>
        <w:t xml:space="preserve"> </w:t>
      </w:r>
      <w:r>
        <w:rPr/>
        <w:t xml:space="preserve">100-летию Архивной службы Ульяновской области  ежемесячно публикуются интересные документы и фотографии, находящиеся на хранении в составе фондов муниципального архива Барышского района.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Муниципальный архив стал хранителем большой коллекции фотографий и документов музея фабрики им.В.И.Ленина .  В штате  фабрики была мощная партийно-комсомольско-профсоюзная прослойка, которая организовывала  труд, праздники и отдых рабочих.  В штате профкома имелся свой фотограф…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07 ноября 1977 года в рабочем посёлке им.В.И.Ленина был торжественно открыт памятник «Борцам революции 1917 года».  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drawing>
          <wp:inline distT="0" distB="5080" distL="0" distR="3175">
            <wp:extent cx="5940425" cy="4471670"/>
            <wp:effectExtent l="0" t="0" r="0" b="0"/>
            <wp:docPr id="1" name="Рисунок 1" descr="C:\Documents and Settings\Кочедыкова\Рабочий стол\для сайта\100-летие Архивной службы\годовщина революции,1957,1977\торжественний митинг по поводу открытия памятника  Борцам революции,19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Кочедыкова\Рабочий стол\для сайта\100-летие Архивной службы\годовщина революции,1957,1977\торжественний митинг по поводу открытия памятника  Борцам революции,1977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>в центре с докладом выступает парторг  текстильной  фабрики им.В.И.Ленина – Кочнева В.Н., третий справа – Кузнецов (инициалы не известны) участник освобождения г.Симбирска от белочехов (12 сентября 1918 года)</w:t>
      </w:r>
    </w:p>
    <w:p>
      <w:pPr>
        <w:pStyle w:val="Normal"/>
        <w:jc w:val="both"/>
        <w:rPr/>
      </w:pPr>
      <w:r>
        <w:rPr/>
        <w:t xml:space="preserve">на заднем плане – поселковая  средняя школа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уборка территории  около памятника «Борцам революции 1917 года» учениками средней школы посёлка, [1977-1980]   </w:t>
      </w:r>
    </w:p>
    <w:p>
      <w:pPr>
        <w:pStyle w:val="Normal"/>
        <w:jc w:val="both"/>
        <w:rPr/>
      </w:pPr>
      <w:r>
        <w:rPr/>
        <w:drawing>
          <wp:inline distT="0" distB="1270" distL="0" distR="3175">
            <wp:extent cx="5940425" cy="4266565"/>
            <wp:effectExtent l="0" t="0" r="0" b="0"/>
            <wp:docPr id="2" name="Рисунок 3" descr="C:\Documents and Settings\Кочедыкова\Рабочий стол\для сайта\100-летие Архивной службы\годовщина революции,1957,1977\памятник  Борцам революции,1977 год р.п.им.В.И.Лени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Documents and Settings\Кочедыкова\Рабочий стол\для сайта\100-летие Архивной службы\годовщина революции,1957,1977\памятник  Борцам революции,1977 год р.п.им.В.И.Ленина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/>
      </w:pPr>
      <w:r>
        <w:rPr/>
        <w:drawing>
          <wp:inline distT="0" distB="0" distL="0" distR="3175">
            <wp:extent cx="5940425" cy="4274820"/>
            <wp:effectExtent l="0" t="0" r="0" b="0"/>
            <wp:docPr id="3" name="Рисунок 5" descr="C:\Documents and Settings\Кочедыкова\Рабочий стол\для сайта\100-летие Архивной службы\годовщина революции,1957,1977, на ноябрь\торжественное заседание в клубе фабрики им.Ленина,07.11.19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Documents and Settings\Кочедыкова\Рабочий стол\для сайта\100-летие Архивной службы\годовщина революции,1957,1977, на ноябрь\торжественное заседание в клубе фабрики им.Ленина,07.11.197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     </w:t>
      </w:r>
      <w:r>
        <w:rPr>
          <w:lang w:eastAsia="ru-RU"/>
        </w:rPr>
        <w:t>Это торжественное мероприятие, посвященное празднованию 40-летия Великого Октября (07.11.1957), также в рабочем посёлке им.В.И.Ленина.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На трибуне передовики производства текстильной фабрики, за микрофоном (на 1ом снимке) председатель профкома фабрики Гурьянов Николай Иванович (у нас ещё будет время рассказать о нём позднее…)</w:t>
      </w:r>
    </w:p>
    <w:p>
      <w:pPr>
        <w:pStyle w:val="Normal"/>
        <w:jc w:val="both"/>
        <w:rPr/>
      </w:pPr>
      <w:r>
        <w:rPr/>
        <w:drawing>
          <wp:inline distT="0" distB="1905" distL="0" distR="3175">
            <wp:extent cx="5940425" cy="8190230"/>
            <wp:effectExtent l="0" t="0" r="0" b="0"/>
            <wp:docPr id="4" name="Рисунок 4" descr="C:\Documents and Settings\Кочедыкова\Рабочий стол\для сайта\100-летие Архивной службы\годовщина революции,1957,1977\40-летие Великого Октября в р.п.им.Ленина, 1957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Кочедыкова\Рабочий стол\для сайта\100-летие Архивной службы\годовщина революции,1957,1977\40-летие Великого Октября в р.п.им.Ленина, 1957 год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97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ru-RU" w:bidi="ar-SA"/>
    </w:rPr>
  </w:style>
  <w:style w:type="paragraph" w:styleId="1">
    <w:name w:val="Heading 1"/>
    <w:basedOn w:val="Normal"/>
    <w:link w:val="10"/>
    <w:qFormat/>
    <w:rsid w:val="00ee473b"/>
    <w:pPr>
      <w:keepNext w:val="true"/>
      <w:suppressAutoHyphens w:val="false"/>
      <w:outlineLvl w:val="0"/>
    </w:pPr>
    <w:rPr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e473b"/>
    <w:rPr>
      <w:b/>
      <w:sz w:val="24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ee473b"/>
    <w:rPr>
      <w:sz w:val="28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374972"/>
    <w:rPr>
      <w:rFonts w:ascii="Tahoma" w:hAnsi="Tahoma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link w:val="a4"/>
    <w:qFormat/>
    <w:rsid w:val="00ee473b"/>
    <w:pPr>
      <w:suppressAutoHyphens w:val="false"/>
      <w:jc w:val="center"/>
    </w:pPr>
    <w:rPr>
      <w:szCs w:val="20"/>
      <w:lang w:eastAsia="ru-RU"/>
    </w:rPr>
  </w:style>
  <w:style w:type="paragraph" w:styleId="ListParagraph">
    <w:name w:val="List Paragraph"/>
    <w:basedOn w:val="Normal"/>
    <w:qFormat/>
    <w:rsid w:val="00ee473b"/>
    <w:pPr>
      <w:suppressAutoHyphens w:val="false"/>
      <w:ind w:left="708" w:hanging="0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749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7800-ECE6-4115-93EF-1545D8E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LibreOffice/6.0.7.3$Linux_X86_64 LibreOffice_project/00m0$Build-3</Application>
  <Pages>3</Pages>
  <Words>164</Words>
  <Characters>1175</Characters>
  <CharactersWithSpaces>1399</CharactersWithSpaces>
  <Paragraphs>13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2019-08-05T07:12:00Z</dcterms:created>
  <dc:creator>Кочедыкова Татьяна Геннадьевна</dc:creator>
  <dc:description/>
  <dc:language>ru-RU</dc:language>
  <cp:lastModifiedBy/>
  <dcterms:modified xsi:type="dcterms:W3CDTF">2019-11-05T13:33:58Z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